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3693B" w14:textId="77777777" w:rsidR="00764794" w:rsidRDefault="00764794" w:rsidP="00764794">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 Natural Limitations and System Capacity</w:t>
      </w:r>
    </w:p>
    <w:p w14:paraId="3F0191E4" w14:textId="7EE2EBFC" w:rsidR="3EB168DF" w:rsidRPr="00567948" w:rsidRDefault="3EB168DF" w:rsidP="00E962EA">
      <w:pPr>
        <w:widowControl w:val="0"/>
        <w:spacing w:after="0" w:line="240" w:lineRule="auto"/>
        <w:rPr>
          <w:rFonts w:ascii="Open Sans SemiBold" w:hAnsi="Open Sans SemiBold" w:cs="Open Sans SemiBold"/>
        </w:rPr>
      </w:pPr>
    </w:p>
    <w:p w14:paraId="19C34011" w14:textId="62840CF1" w:rsidR="00720281" w:rsidRDefault="00A17344" w:rsidP="00720281">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80767" behindDoc="0" locked="0" layoutInCell="1" allowOverlap="1" wp14:anchorId="77CAFDA6" wp14:editId="682EE90D">
            <wp:simplePos x="0" y="0"/>
            <wp:positionH relativeFrom="column">
              <wp:posOffset>3048000</wp:posOffset>
            </wp:positionH>
            <wp:positionV relativeFrom="paragraph">
              <wp:posOffset>114300</wp:posOffset>
            </wp:positionV>
            <wp:extent cx="3448050" cy="2068195"/>
            <wp:effectExtent l="0" t="0" r="0" b="8255"/>
            <wp:wrapNone/>
            <wp:docPr id="92466121" name="Picture 1" descr="A line graph with number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6121" name="Picture 1" descr="A line graph with numbers and a black 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8050" cy="2068195"/>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756EF5">
        <w:rPr>
          <w:rFonts w:ascii="Open Sans" w:hAnsi="Open Sans" w:cs="Open Sans"/>
        </w:rPr>
        <w:t xml:space="preserve"> </w:t>
      </w:r>
      <w:r w:rsidR="00720281">
        <w:rPr>
          <w:rFonts w:ascii="Open Sans" w:eastAsiaTheme="minorEastAsia" w:hAnsi="Open Sans" w:cs="Open Sans"/>
          <w:color w:val="auto"/>
          <w:sz w:val="24"/>
          <w:szCs w:val="24"/>
        </w:rPr>
        <w:t>Natural limitations (%),</w:t>
      </w:r>
    </w:p>
    <w:p w14:paraId="727D996D" w14:textId="77777777" w:rsidR="00720281" w:rsidRPr="00FC7499" w:rsidRDefault="00720281" w:rsidP="00720281">
      <w:pPr>
        <w:spacing w:after="0"/>
        <w:rPr>
          <w:rFonts w:ascii="Open Sans" w:hAnsi="Open Sans" w:cs="Open Sans"/>
          <w:sz w:val="24"/>
          <w:szCs w:val="24"/>
        </w:rPr>
      </w:pPr>
      <w:r w:rsidRPr="00FC7499">
        <w:rPr>
          <w:rFonts w:ascii="Open Sans" w:hAnsi="Open Sans" w:cs="Open Sans"/>
          <w:sz w:val="24"/>
          <w:szCs w:val="24"/>
        </w:rPr>
        <w:tab/>
      </w:r>
      <w:r w:rsidRPr="00FC7499">
        <w:rPr>
          <w:rFonts w:ascii="Open Sans" w:hAnsi="Open Sans" w:cs="Open Sans"/>
          <w:sz w:val="24"/>
          <w:szCs w:val="24"/>
        </w:rPr>
        <w:tab/>
      </w:r>
      <w:r>
        <w:rPr>
          <w:rFonts w:ascii="Open Sans" w:hAnsi="Open Sans" w:cs="Open Sans"/>
          <w:sz w:val="24"/>
          <w:szCs w:val="24"/>
        </w:rPr>
        <w:t>a</w:t>
      </w:r>
      <w:r w:rsidRPr="00FC7499">
        <w:rPr>
          <w:rFonts w:ascii="Open Sans" w:hAnsi="Open Sans" w:cs="Open Sans"/>
          <w:sz w:val="24"/>
          <w:szCs w:val="24"/>
        </w:rPr>
        <w:t>s represented by Historic</w:t>
      </w:r>
      <w:r>
        <w:rPr>
          <w:rFonts w:ascii="Open Sans" w:hAnsi="Open Sans" w:cs="Open Sans"/>
          <w:sz w:val="24"/>
          <w:szCs w:val="24"/>
        </w:rPr>
        <w:t>al</w:t>
      </w:r>
    </w:p>
    <w:p w14:paraId="5773CEDA" w14:textId="71504143" w:rsidR="00720281" w:rsidRPr="00FC7499" w:rsidRDefault="00720281" w:rsidP="00720281">
      <w:pPr>
        <w:spacing w:after="0"/>
        <w:rPr>
          <w:rFonts w:ascii="Open Sans" w:hAnsi="Open Sans" w:cs="Open Sans"/>
          <w:sz w:val="24"/>
          <w:szCs w:val="24"/>
        </w:rPr>
      </w:pPr>
      <w:r w:rsidRPr="00FC7499">
        <w:rPr>
          <w:rFonts w:ascii="Open Sans" w:hAnsi="Open Sans" w:cs="Open Sans"/>
          <w:sz w:val="24"/>
          <w:szCs w:val="24"/>
        </w:rPr>
        <w:tab/>
      </w:r>
      <w:r w:rsidRPr="00FC7499">
        <w:rPr>
          <w:rFonts w:ascii="Open Sans" w:hAnsi="Open Sans" w:cs="Open Sans"/>
          <w:sz w:val="24"/>
          <w:szCs w:val="24"/>
        </w:rPr>
        <w:tab/>
        <w:t>Adult System Capacity (%)</w:t>
      </w:r>
    </w:p>
    <w:p w14:paraId="504D6B01" w14:textId="10D35C89" w:rsidR="00E962EA" w:rsidRPr="00E962EA" w:rsidRDefault="00E962EA" w:rsidP="00720281">
      <w:pPr>
        <w:pStyle w:val="Heading1"/>
        <w:keepNext w:val="0"/>
        <w:keepLines w:val="0"/>
        <w:widowControl w:val="0"/>
        <w:spacing w:before="0" w:line="240" w:lineRule="auto"/>
        <w:ind w:left="1440" w:hanging="1440"/>
      </w:pPr>
    </w:p>
    <w:p w14:paraId="11860792" w14:textId="440BFE50"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4C57C15A" w:rsidR="004136A4" w:rsidRDefault="004136A4" w:rsidP="004136A4"/>
    <w:p w14:paraId="13FE7FEC" w14:textId="76BA9D6C"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873C91">
        <w:rPr>
          <w:rFonts w:ascii="Open Sans" w:eastAsiaTheme="minorEastAsia" w:hAnsi="Open Sans" w:cs="Open Sans"/>
          <w:color w:val="auto"/>
          <w:sz w:val="24"/>
          <w:szCs w:val="24"/>
        </w:rPr>
        <w:t>Bull Trout</w:t>
      </w:r>
      <w:r w:rsidRPr="00394AB4">
        <w:rPr>
          <w:rFonts w:ascii="Open Sans" w:eastAsiaTheme="minorEastAsia" w:hAnsi="Open Sans" w:cs="Open Sans"/>
          <w:color w:val="auto"/>
          <w:sz w:val="24"/>
          <w:szCs w:val="24"/>
        </w:rPr>
        <w:t xml:space="preserve"> </w:t>
      </w:r>
    </w:p>
    <w:p w14:paraId="1EA0C41F" w14:textId="5A5F0069" w:rsidR="004136A4" w:rsidRDefault="004136A4" w:rsidP="008E3ACA">
      <w:pPr>
        <w:pStyle w:val="Heading1"/>
        <w:keepNext w:val="0"/>
        <w:keepLines w:val="0"/>
        <w:widowControl w:val="0"/>
        <w:spacing w:before="0" w:line="240" w:lineRule="auto"/>
        <w:ind w:left="1440"/>
        <w:rPr>
          <w:rFonts w:ascii="Open Sans" w:eastAsiaTheme="minorEastAsia" w:hAnsi="Open Sans" w:cs="Open Sans"/>
          <w:color w:val="auto"/>
          <w:sz w:val="24"/>
          <w:szCs w:val="24"/>
        </w:rPr>
      </w:pPr>
      <w:r w:rsidRPr="00394AB4">
        <w:rPr>
          <w:rFonts w:ascii="Open Sans" w:eastAsiaTheme="minorEastAsia" w:hAnsi="Open Sans" w:cs="Open Sans"/>
          <w:color w:val="auto"/>
          <w:sz w:val="24"/>
          <w:szCs w:val="24"/>
        </w:rPr>
        <w:t>(</w:t>
      </w:r>
      <w:r w:rsidRPr="00931EBE">
        <w:rPr>
          <w:rFonts w:ascii="Open Sans" w:eastAsiaTheme="minorEastAsia" w:hAnsi="Open Sans" w:cs="Open Sans"/>
          <w:i/>
          <w:iCs/>
          <w:color w:val="auto"/>
          <w:sz w:val="24"/>
          <w:szCs w:val="24"/>
        </w:rPr>
        <w:t>Salvelinus confluentus</w:t>
      </w:r>
      <w:r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3ED07B28"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FC2314">
        <w:rPr>
          <w:rFonts w:ascii="Open Sans" w:eastAsiaTheme="minorEastAsia" w:hAnsi="Open Sans" w:cs="Open Sans"/>
          <w:color w:val="auto"/>
          <w:sz w:val="24"/>
          <w:szCs w:val="24"/>
        </w:rPr>
        <w:t>professional opinion</w:t>
      </w:r>
    </w:p>
    <w:p w14:paraId="263CE917" w14:textId="77777777" w:rsidR="008E3ACA" w:rsidRPr="008E3ACA" w:rsidRDefault="008E3ACA" w:rsidP="008E3ACA"/>
    <w:p w14:paraId="2F13F294" w14:textId="18E85B1E" w:rsidR="00E97964"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873C91">
        <w:rPr>
          <w:rFonts w:ascii="Open Sans" w:eastAsiaTheme="minorEastAsia" w:hAnsi="Open Sans" w:cs="Open Sans"/>
          <w:color w:val="auto"/>
          <w:sz w:val="24"/>
          <w:szCs w:val="24"/>
        </w:rPr>
        <w:t>Bull Trout</w:t>
      </w:r>
      <w:r w:rsidR="00C01319">
        <w:rPr>
          <w:rFonts w:ascii="Open Sans" w:eastAsiaTheme="minorEastAsia" w:hAnsi="Open Sans" w:cs="Open Sans"/>
          <w:color w:val="auto"/>
          <w:sz w:val="24"/>
          <w:szCs w:val="24"/>
        </w:rPr>
        <w:t>, Athabasca Rainbow Trout, and Westslope Cutthroat Trout.</w:t>
      </w:r>
      <w:r w:rsidR="001605BC">
        <w:rPr>
          <w:rFonts w:ascii="Open Sans" w:eastAsiaTheme="minorEastAsia" w:hAnsi="Open Sans" w:cs="Open Sans"/>
          <w:color w:val="auto"/>
          <w:sz w:val="24"/>
          <w:szCs w:val="24"/>
        </w:rPr>
        <w:t xml:space="preserve"> </w:t>
      </w:r>
      <w:r w:rsidR="00C01319">
        <w:rPr>
          <w:rFonts w:ascii="Open Sans" w:eastAsiaTheme="minorEastAsia" w:hAnsi="Open Sans" w:cs="Open Sans"/>
          <w:color w:val="auto"/>
          <w:sz w:val="24"/>
          <w:szCs w:val="24"/>
        </w:rPr>
        <w:t xml:space="preserve">Due to the generalizable nature of the 1:1 relationship, it could be applied </w:t>
      </w:r>
      <w:r w:rsidR="003B7CC1">
        <w:rPr>
          <w:rFonts w:ascii="Open Sans" w:eastAsiaTheme="minorEastAsia" w:hAnsi="Open Sans" w:cs="Open Sans"/>
          <w:color w:val="auto"/>
          <w:sz w:val="24"/>
          <w:szCs w:val="24"/>
        </w:rPr>
        <w:t>anywhere</w:t>
      </w:r>
      <w:r w:rsidR="00C01319">
        <w:rPr>
          <w:rFonts w:ascii="Open Sans" w:eastAsiaTheme="minorEastAsia" w:hAnsi="Open Sans" w:cs="Open Sans"/>
          <w:color w:val="auto"/>
          <w:sz w:val="24"/>
          <w:szCs w:val="24"/>
        </w:rPr>
        <w:t xml:space="preserve"> </w:t>
      </w:r>
      <w:r w:rsidR="00630192">
        <w:rPr>
          <w:rFonts w:ascii="Open Sans" w:eastAsiaTheme="minorEastAsia" w:hAnsi="Open Sans" w:cs="Open Sans"/>
          <w:color w:val="auto"/>
          <w:sz w:val="24"/>
          <w:szCs w:val="24"/>
        </w:rPr>
        <w:t xml:space="preserve">where </w:t>
      </w:r>
      <w:r w:rsidR="00C01319">
        <w:rPr>
          <w:rFonts w:ascii="Open Sans" w:eastAsiaTheme="minorEastAsia" w:hAnsi="Open Sans" w:cs="Open Sans"/>
          <w:color w:val="auto"/>
          <w:sz w:val="24"/>
          <w:szCs w:val="24"/>
        </w:rPr>
        <w:t xml:space="preserve">there is </w:t>
      </w:r>
      <w:r w:rsidR="003E5463">
        <w:rPr>
          <w:rFonts w:ascii="Open Sans" w:eastAsiaTheme="minorEastAsia" w:hAnsi="Open Sans" w:cs="Open Sans"/>
          <w:color w:val="auto"/>
          <w:sz w:val="24"/>
          <w:szCs w:val="24"/>
        </w:rPr>
        <w:t>baseline data on the natural carry</w:t>
      </w:r>
      <w:r w:rsidR="00BA5329">
        <w:rPr>
          <w:rFonts w:ascii="Open Sans" w:eastAsiaTheme="minorEastAsia" w:hAnsi="Open Sans" w:cs="Open Sans"/>
          <w:color w:val="auto"/>
          <w:sz w:val="24"/>
          <w:szCs w:val="24"/>
        </w:rPr>
        <w:t>ing</w:t>
      </w:r>
      <w:r w:rsidR="003E5463">
        <w:rPr>
          <w:rFonts w:ascii="Open Sans" w:eastAsiaTheme="minorEastAsia" w:hAnsi="Open Sans" w:cs="Open Sans"/>
          <w:color w:val="auto"/>
          <w:sz w:val="24"/>
          <w:szCs w:val="24"/>
        </w:rPr>
        <w:t xml:space="preserve"> capacity of the watershed. </w:t>
      </w:r>
    </w:p>
    <w:p w14:paraId="648323C9" w14:textId="77777777" w:rsidR="00E97964" w:rsidRDefault="00E97964" w:rsidP="00515975">
      <w:pPr>
        <w:pStyle w:val="Heading1"/>
        <w:keepNext w:val="0"/>
        <w:keepLines w:val="0"/>
        <w:widowControl w:val="0"/>
        <w:spacing w:before="0" w:line="240" w:lineRule="auto"/>
        <w:rPr>
          <w:rFonts w:ascii="Open Sans" w:eastAsiaTheme="minorEastAsia" w:hAnsi="Open Sans" w:cs="Open Sans"/>
          <w:color w:val="auto"/>
          <w:sz w:val="24"/>
          <w:szCs w:val="24"/>
        </w:rPr>
      </w:pPr>
    </w:p>
    <w:p w14:paraId="0BBACBF6" w14:textId="77777777" w:rsidR="00F57A60" w:rsidRDefault="00F57A60" w:rsidP="00F57A60">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1605BC"/>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7C0B832D" w14:textId="77777777" w:rsidR="006F2A97" w:rsidRPr="006F2A97" w:rsidRDefault="006F2A97" w:rsidP="006F2A97"/>
    <w:p w14:paraId="04485ACD" w14:textId="05D5A449" w:rsidR="00F04857" w:rsidRPr="00F04857" w:rsidRDefault="00F04857" w:rsidP="00F04857">
      <w:pPr>
        <w:jc w:val="both"/>
        <w:rPr>
          <w:rFonts w:ascii="Open Sans" w:hAnsi="Open Sans" w:cs="Open Sans"/>
        </w:rPr>
      </w:pPr>
      <w:bookmarkStart w:id="0" w:name="_Hlk158040909"/>
      <w:r w:rsidRPr="00F04857">
        <w:rPr>
          <w:rFonts w:ascii="Open Sans" w:hAnsi="Open Sans" w:cs="Open Sans"/>
        </w:rPr>
        <w:t xml:space="preserve">Native trout are naturally limited by other environmental variables besides water temperature. These limitations occur at varying spatial scales and include both biotic (e.g., productivity, fish community, etc.) and abiotic features (amount of woody debris, substrate composition, water velocity, groundwater input, natural sediment loads, natural flow regimes, etc.).  Further, persistence in suitable, but isolated habitats may be limited if connectivity with neighbouring populations is naturally restricted and supplementation or re-colonization following local population decline or extirpation is not possible. These naturally limiting factors mean that a specific native trout population may never and would not be expected to achieve the reference system capacity of 100%, which is set using the most abundant, pristine native trout populations in the province. Understanding the influence of natural limitations on native trout populations today is difficult due to the confounding spatial and temporal effects of human disturbance and harvest. However, the relative status of native trout prior to extensive human disturbance and harvest (i.e., early 1900s) was assessed by the Historic Adult Density (HAD) FSA score, which will be used as a surrogate measure of natural limitations within each watershed in the species historic range. The HAD score is ranked from 1 (very low native trout density) to 5 (very high native trout density), but for this purpose was converted to a percentage-based natural limitations value. It was assumed there is a linear relationship between system capacity and natural limitations (Figure 1). </w:t>
      </w:r>
    </w:p>
    <w:p w14:paraId="737335F6" w14:textId="77777777" w:rsidR="006F2A97" w:rsidRDefault="006F2A97" w:rsidP="006F2A97"/>
    <w:p w14:paraId="010676C4" w14:textId="77777777" w:rsidR="006F2A97" w:rsidRPr="006F2A97" w:rsidRDefault="006F2A97" w:rsidP="006F2A97"/>
    <w:p w14:paraId="228C7F28" w14:textId="3886BD91" w:rsidR="009809ED" w:rsidRDefault="00AF2A03" w:rsidP="00586EEE">
      <w:pPr>
        <w:pStyle w:val="Heading2"/>
        <w:rPr>
          <w:rStyle w:val="Heading2Char"/>
          <w:sz w:val="28"/>
          <w:szCs w:val="28"/>
        </w:rPr>
      </w:pPr>
      <w:r w:rsidRPr="00DD1A0A">
        <w:rPr>
          <w:rStyle w:val="Heading2Char"/>
          <w:sz w:val="28"/>
          <w:szCs w:val="28"/>
        </w:rPr>
        <w:t>Source of stressor data to apply the function:</w:t>
      </w:r>
      <w:bookmarkEnd w:id="0"/>
    </w:p>
    <w:p w14:paraId="45DD7FAC" w14:textId="77777777" w:rsidR="00022322" w:rsidRPr="00022322" w:rsidRDefault="00022322" w:rsidP="00022322"/>
    <w:p w14:paraId="7DDEAB07" w14:textId="4E1A6E9C" w:rsidR="00236BCF" w:rsidRPr="00236BCF" w:rsidRDefault="00022322" w:rsidP="00F04857">
      <w:pPr>
        <w:jc w:val="both"/>
      </w:pPr>
      <w:r w:rsidRPr="00022322">
        <w:rPr>
          <w:rFonts w:ascii="Open Sans" w:hAnsi="Open Sans" w:cs="Open Sans"/>
        </w:rPr>
        <w:t>The natural limitations % was based on Historic Adult Density FSA score within the spatial unit of interest (i.e., HAD 1 = 10%, HAD 2 = 35%, HAD 3 = 60%, HAD 4 = 85%, and HAD 5 = 100%). There is no historic (i.e., &gt;100 years) fisheries survey data; therefore, anecdotes, photographs, local environmental knowledge (LEK), traditional environmental knowledge (TEK) and information on fish barriers were used to inform HAD FSA scores. This included historical accounts from warden reports and angler interviews.  Please note, these natural limitations rankings should only reflect limitations other than temperature.</w:t>
      </w:r>
    </w:p>
    <w:p w14:paraId="2DEDD2A3" w14:textId="77777777" w:rsidR="006F2A97" w:rsidRDefault="006F2A97">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6AE7621C" w14:textId="0303BCDE" w:rsidR="001C2E8A" w:rsidRDefault="00CB6295" w:rsidP="00080D29">
      <w:pPr>
        <w:pStyle w:val="Heading1"/>
        <w:keepNext w:val="0"/>
        <w:keepLines w:val="0"/>
        <w:widowControl w:val="0"/>
        <w:spacing w:before="0" w:line="240" w:lineRule="auto"/>
        <w:rPr>
          <w:rFonts w:ascii="Open Sans SemiBold" w:hAnsi="Open Sans SemiBold" w:cs="Open Sans SemiBold"/>
          <w:color w:val="004848"/>
        </w:rPr>
      </w:pPr>
      <w:r>
        <w:rPr>
          <w:rFonts w:ascii="Open Sans" w:eastAsiaTheme="minorEastAsia" w:hAnsi="Open Sans" w:cs="Open Sans"/>
          <w:noProof/>
          <w:color w:val="auto"/>
          <w:sz w:val="24"/>
          <w:szCs w:val="24"/>
        </w:rPr>
        <w:lastRenderedPageBreak/>
        <w:drawing>
          <wp:anchor distT="0" distB="0" distL="114300" distR="114300" simplePos="0" relativeHeight="251682815" behindDoc="0" locked="0" layoutInCell="1" allowOverlap="1" wp14:anchorId="76ED43AB" wp14:editId="53395119">
            <wp:simplePos x="0" y="0"/>
            <wp:positionH relativeFrom="column">
              <wp:posOffset>447675</wp:posOffset>
            </wp:positionH>
            <wp:positionV relativeFrom="paragraph">
              <wp:posOffset>314325</wp:posOffset>
            </wp:positionV>
            <wp:extent cx="4811395" cy="2886075"/>
            <wp:effectExtent l="0" t="0" r="8255" b="9525"/>
            <wp:wrapTopAndBottom/>
            <wp:docPr id="439210219" name="Picture 1" descr="A line graph with numbers and a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10219" name="Picture 1" descr="A line graph with numbers and a black li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1395" cy="2886075"/>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7EEABADA" w14:textId="5679356F" w:rsidR="00CB6295" w:rsidRPr="00CB6295" w:rsidRDefault="00CB6295" w:rsidP="00CB6295"/>
    <w:p w14:paraId="1BD108D3" w14:textId="482A073E" w:rsidR="0057170E" w:rsidRDefault="00FE22CD" w:rsidP="0057170E">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FA1703" w:rsidRPr="00FA1703">
        <w:rPr>
          <w:rFonts w:ascii="Open Sans" w:hAnsi="Open Sans" w:cs="Open Sans"/>
          <w:i w:val="0"/>
          <w:iCs w:val="0"/>
          <w:sz w:val="22"/>
          <w:szCs w:val="22"/>
        </w:rPr>
        <w:t xml:space="preserve">Stressor-response curve depicting the expected relationship between natural limitations </w:t>
      </w:r>
      <w:r w:rsidR="00FD262B">
        <w:rPr>
          <w:rFonts w:ascii="Open Sans" w:hAnsi="Open Sans" w:cs="Open Sans"/>
          <w:i w:val="0"/>
          <w:iCs w:val="0"/>
          <w:sz w:val="22"/>
          <w:szCs w:val="22"/>
        </w:rPr>
        <w:t xml:space="preserve">(as measured by historical adult percent system capacity) </w:t>
      </w:r>
      <w:r w:rsidR="00FA1703" w:rsidRPr="00FA1703">
        <w:rPr>
          <w:rFonts w:ascii="Open Sans" w:hAnsi="Open Sans" w:cs="Open Sans"/>
          <w:i w:val="0"/>
          <w:iCs w:val="0"/>
          <w:sz w:val="22"/>
          <w:szCs w:val="22"/>
        </w:rPr>
        <w:t>and the</w:t>
      </w:r>
      <w:r w:rsidR="00FD262B">
        <w:rPr>
          <w:rFonts w:ascii="Open Sans" w:hAnsi="Open Sans" w:cs="Open Sans"/>
          <w:i w:val="0"/>
          <w:iCs w:val="0"/>
          <w:sz w:val="22"/>
          <w:szCs w:val="22"/>
        </w:rPr>
        <w:t xml:space="preserve"> current</w:t>
      </w:r>
      <w:r w:rsidR="00FA1703" w:rsidRPr="00FA1703">
        <w:rPr>
          <w:rFonts w:ascii="Open Sans" w:hAnsi="Open Sans" w:cs="Open Sans"/>
          <w:i w:val="0"/>
          <w:iCs w:val="0"/>
          <w:sz w:val="22"/>
          <w:szCs w:val="22"/>
        </w:rPr>
        <w:t xml:space="preserve"> system capacity of the three species of native trout</w:t>
      </w:r>
      <w:r w:rsidR="00FA1703">
        <w:rPr>
          <w:rFonts w:ascii="Open Sans" w:hAnsi="Open Sans" w:cs="Open Sans"/>
          <w:i w:val="0"/>
          <w:iCs w:val="0"/>
          <w:sz w:val="22"/>
          <w:szCs w:val="22"/>
        </w:rPr>
        <w:t>.</w:t>
      </w:r>
    </w:p>
    <w:p w14:paraId="606BFFB9" w14:textId="77777777" w:rsidR="0057170E" w:rsidRPr="0057170E" w:rsidRDefault="0057170E" w:rsidP="0057170E"/>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1098E643"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1961AE" w:rsidRPr="007F6576">
        <w:rPr>
          <w:rFonts w:ascii="Open Sans" w:hAnsi="Open Sans" w:cs="Open Sans"/>
          <w:i w:val="0"/>
          <w:iCs w:val="0"/>
          <w:sz w:val="22"/>
          <w:szCs w:val="22"/>
        </w:rPr>
        <w:t xml:space="preserve">Stressor response </w:t>
      </w:r>
      <w:r w:rsidR="001961AE">
        <w:rPr>
          <w:rFonts w:ascii="Open Sans" w:hAnsi="Open Sans" w:cs="Open Sans"/>
          <w:i w:val="0"/>
          <w:iCs w:val="0"/>
          <w:sz w:val="22"/>
          <w:szCs w:val="22"/>
        </w:rPr>
        <w:t>function depicting</w:t>
      </w:r>
      <w:r w:rsidR="001961AE" w:rsidRPr="00FA1703">
        <w:rPr>
          <w:rFonts w:ascii="Open Sans" w:hAnsi="Open Sans" w:cs="Open Sans"/>
          <w:i w:val="0"/>
          <w:iCs w:val="0"/>
          <w:sz w:val="22"/>
          <w:szCs w:val="22"/>
        </w:rPr>
        <w:t xml:space="preserve"> the expected relationship between natural limitations</w:t>
      </w:r>
      <w:r w:rsidR="001961AE">
        <w:rPr>
          <w:rFonts w:ascii="Open Sans" w:hAnsi="Open Sans" w:cs="Open Sans"/>
          <w:i w:val="0"/>
          <w:iCs w:val="0"/>
          <w:sz w:val="22"/>
          <w:szCs w:val="22"/>
        </w:rPr>
        <w:t xml:space="preserve"> (%HAD FSA)</w:t>
      </w:r>
      <w:r w:rsidR="001961AE" w:rsidRPr="00FA1703">
        <w:rPr>
          <w:rFonts w:ascii="Open Sans" w:hAnsi="Open Sans" w:cs="Open Sans"/>
          <w:i w:val="0"/>
          <w:iCs w:val="0"/>
          <w:sz w:val="22"/>
          <w:szCs w:val="22"/>
        </w:rPr>
        <w:t xml:space="preserve"> and the system capacity of the three species of native trout</w:t>
      </w:r>
      <w:r w:rsidR="001961AE">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6A7BF1F0" w:rsidR="00FE22CD" w:rsidRPr="0008595E" w:rsidRDefault="007F094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Natural Limitations (%)</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5970C5"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484831D7"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14ACDB47"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4664E1EC"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273BFE3E"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43954C64"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5970C5" w:rsidRPr="0008595E" w14:paraId="142C7366" w14:textId="77777777" w:rsidTr="00CE79C6">
        <w:trPr>
          <w:trHeight w:val="300"/>
        </w:trPr>
        <w:tc>
          <w:tcPr>
            <w:tcW w:w="2160" w:type="dxa"/>
            <w:tcBorders>
              <w:top w:val="nil"/>
              <w:left w:val="nil"/>
              <w:bottom w:val="nil"/>
              <w:right w:val="nil"/>
            </w:tcBorders>
            <w:shd w:val="clear" w:color="auto" w:fill="auto"/>
            <w:noWrap/>
            <w:vAlign w:val="bottom"/>
          </w:tcPr>
          <w:p w14:paraId="5657D84D" w14:textId="51A07730"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2970" w:type="dxa"/>
            <w:tcBorders>
              <w:top w:val="nil"/>
              <w:left w:val="nil"/>
              <w:bottom w:val="nil"/>
              <w:right w:val="nil"/>
            </w:tcBorders>
            <w:shd w:val="clear" w:color="auto" w:fill="auto"/>
            <w:noWrap/>
            <w:vAlign w:val="bottom"/>
          </w:tcPr>
          <w:p w14:paraId="0311F85D" w14:textId="140944A2"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1255" w:type="dxa"/>
            <w:tcBorders>
              <w:top w:val="nil"/>
              <w:left w:val="nil"/>
              <w:bottom w:val="nil"/>
              <w:right w:val="nil"/>
            </w:tcBorders>
            <w:shd w:val="clear" w:color="auto" w:fill="auto"/>
            <w:noWrap/>
            <w:vAlign w:val="bottom"/>
          </w:tcPr>
          <w:p w14:paraId="6371BAF6" w14:textId="429AA64F"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D1E4B89" w14:textId="41EB0C07"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E447AEC" w14:textId="71392E86"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5970C5" w:rsidRPr="0008595E" w14:paraId="15CD9D18" w14:textId="77777777" w:rsidTr="00CE79C6">
        <w:trPr>
          <w:trHeight w:val="300"/>
        </w:trPr>
        <w:tc>
          <w:tcPr>
            <w:tcW w:w="2160" w:type="dxa"/>
            <w:tcBorders>
              <w:top w:val="nil"/>
              <w:left w:val="nil"/>
              <w:bottom w:val="nil"/>
              <w:right w:val="nil"/>
            </w:tcBorders>
            <w:shd w:val="clear" w:color="auto" w:fill="auto"/>
            <w:noWrap/>
            <w:vAlign w:val="bottom"/>
          </w:tcPr>
          <w:p w14:paraId="13133A0A" w14:textId="39BABD8C"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2970" w:type="dxa"/>
            <w:tcBorders>
              <w:top w:val="nil"/>
              <w:left w:val="nil"/>
              <w:bottom w:val="nil"/>
              <w:right w:val="nil"/>
            </w:tcBorders>
            <w:shd w:val="clear" w:color="auto" w:fill="auto"/>
            <w:noWrap/>
            <w:vAlign w:val="bottom"/>
          </w:tcPr>
          <w:p w14:paraId="63A6463B" w14:textId="4C0668DE"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1255" w:type="dxa"/>
            <w:tcBorders>
              <w:top w:val="nil"/>
              <w:left w:val="nil"/>
              <w:bottom w:val="nil"/>
              <w:right w:val="nil"/>
            </w:tcBorders>
            <w:shd w:val="clear" w:color="auto" w:fill="auto"/>
            <w:noWrap/>
            <w:vAlign w:val="bottom"/>
          </w:tcPr>
          <w:p w14:paraId="7CE132E7" w14:textId="2CF1F1A7"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66AB037" w14:textId="58D067D0"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5F72831" w14:textId="4E2B6FBA"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5970C5"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736A1240"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2970" w:type="dxa"/>
            <w:tcBorders>
              <w:top w:val="nil"/>
              <w:left w:val="nil"/>
              <w:bottom w:val="nil"/>
              <w:right w:val="nil"/>
            </w:tcBorders>
            <w:shd w:val="clear" w:color="auto" w:fill="auto"/>
            <w:noWrap/>
            <w:vAlign w:val="bottom"/>
          </w:tcPr>
          <w:p w14:paraId="0ABAD256" w14:textId="474B1FBB"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1255" w:type="dxa"/>
            <w:tcBorders>
              <w:top w:val="nil"/>
              <w:left w:val="nil"/>
              <w:bottom w:val="nil"/>
              <w:right w:val="nil"/>
            </w:tcBorders>
            <w:shd w:val="clear" w:color="auto" w:fill="auto"/>
            <w:noWrap/>
            <w:vAlign w:val="bottom"/>
          </w:tcPr>
          <w:p w14:paraId="3C23DFAB" w14:textId="280D13CA"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18BCF178"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23884E34" w:rsidR="005970C5" w:rsidRPr="0008595E" w:rsidRDefault="005970C5" w:rsidP="005970C5">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5970C5"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3F2CF0EA"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80</w:t>
            </w:r>
          </w:p>
        </w:tc>
        <w:tc>
          <w:tcPr>
            <w:tcW w:w="2970" w:type="dxa"/>
            <w:tcBorders>
              <w:top w:val="nil"/>
              <w:left w:val="nil"/>
              <w:bottom w:val="nil"/>
              <w:right w:val="nil"/>
            </w:tcBorders>
            <w:shd w:val="clear" w:color="auto" w:fill="auto"/>
            <w:noWrap/>
            <w:vAlign w:val="bottom"/>
          </w:tcPr>
          <w:p w14:paraId="66083054" w14:textId="3A231A8C" w:rsidR="005970C5" w:rsidRPr="00107DC5"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80</w:t>
            </w:r>
          </w:p>
        </w:tc>
        <w:tc>
          <w:tcPr>
            <w:tcW w:w="1255" w:type="dxa"/>
            <w:tcBorders>
              <w:top w:val="nil"/>
              <w:left w:val="nil"/>
              <w:bottom w:val="nil"/>
              <w:right w:val="nil"/>
            </w:tcBorders>
            <w:shd w:val="clear" w:color="auto" w:fill="auto"/>
            <w:noWrap/>
            <w:vAlign w:val="bottom"/>
          </w:tcPr>
          <w:p w14:paraId="6332F88E" w14:textId="6FBE4905"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72042EB0"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2580091B"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5970C5" w:rsidRPr="00CE7299" w14:paraId="645A29DB" w14:textId="77777777" w:rsidTr="00CE79C6">
        <w:trPr>
          <w:trHeight w:val="300"/>
        </w:trPr>
        <w:tc>
          <w:tcPr>
            <w:tcW w:w="2160" w:type="dxa"/>
            <w:tcBorders>
              <w:top w:val="nil"/>
              <w:left w:val="nil"/>
              <w:bottom w:val="nil"/>
              <w:right w:val="nil"/>
            </w:tcBorders>
            <w:shd w:val="clear" w:color="auto" w:fill="auto"/>
            <w:noWrap/>
            <w:vAlign w:val="bottom"/>
          </w:tcPr>
          <w:p w14:paraId="0BDEE3B2" w14:textId="3BEA0B54"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2970" w:type="dxa"/>
            <w:tcBorders>
              <w:top w:val="nil"/>
              <w:left w:val="nil"/>
              <w:bottom w:val="nil"/>
              <w:right w:val="nil"/>
            </w:tcBorders>
            <w:shd w:val="clear" w:color="auto" w:fill="auto"/>
            <w:noWrap/>
            <w:vAlign w:val="bottom"/>
          </w:tcPr>
          <w:p w14:paraId="00D1E3A8" w14:textId="1CC16A0A" w:rsidR="005970C5" w:rsidRPr="00107DC5"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0F175C28" w14:textId="430DB0EA"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E371FE2" w14:textId="7F48CC15"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3CEECAA" w14:textId="26CA41FC" w:rsidR="005970C5" w:rsidRPr="00CE7299" w:rsidRDefault="005970C5" w:rsidP="005970C5">
            <w:pPr>
              <w:spacing w:after="0" w:line="240" w:lineRule="auto"/>
              <w:jc w:val="right"/>
              <w:rPr>
                <w:rFonts w:ascii="Segoe UI" w:eastAsia="Times New Roman" w:hAnsi="Segoe UI" w:cs="Segoe UI"/>
                <w:color w:val="000000"/>
              </w:rPr>
            </w:pPr>
            <w:r>
              <w:rPr>
                <w:rFonts w:ascii="Calibri" w:hAnsi="Calibri" w:cs="Calibri"/>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0EC33CCB" w14:textId="77777777" w:rsidR="005138BF" w:rsidRPr="00786D07" w:rsidRDefault="005138BF" w:rsidP="005138BF">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1E62BBEB" w:rsidR="0042249B" w:rsidRPr="001E0680" w:rsidRDefault="003043DA"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F598EAB"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4CCFEA08"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16184349"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C3064F">
              <w:rPr>
                <w:rFonts w:ascii="Open Sans" w:hAnsi="Open Sans" w:cs="Open Sans"/>
                <w:sz w:val="20"/>
                <w:szCs w:val="20"/>
              </w:rPr>
              <w:t xml:space="preserve">the theoretical principle that natural </w:t>
            </w:r>
            <w:r w:rsidR="008360F5">
              <w:rPr>
                <w:rFonts w:ascii="Open Sans" w:hAnsi="Open Sans" w:cs="Open Sans"/>
                <w:sz w:val="20"/>
                <w:szCs w:val="20"/>
              </w:rPr>
              <w:t xml:space="preserve">(or pre-impact) </w:t>
            </w:r>
            <w:r w:rsidR="00C3064F">
              <w:rPr>
                <w:rFonts w:ascii="Open Sans" w:hAnsi="Open Sans" w:cs="Open Sans"/>
                <w:sz w:val="20"/>
                <w:szCs w:val="20"/>
              </w:rPr>
              <w:t xml:space="preserve">limitations on carrying capacity would </w:t>
            </w:r>
            <w:r w:rsidR="008360F5">
              <w:rPr>
                <w:rFonts w:ascii="Open Sans" w:hAnsi="Open Sans" w:cs="Open Sans"/>
                <w:sz w:val="20"/>
                <w:szCs w:val="20"/>
              </w:rPr>
              <w:t xml:space="preserve">linearly affect current system capacity.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405835D8" w:rsidR="0042249B" w:rsidRPr="001E0680" w:rsidRDefault="008360F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1316714B"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2E61B89A" w:rsidR="00C64402" w:rsidRPr="001E0680" w:rsidRDefault="008360F5" w:rsidP="00112E2A">
            <w:pPr>
              <w:rPr>
                <w:rFonts w:ascii="Open Sans" w:hAnsi="Open Sans" w:cs="Open Sans"/>
                <w:sz w:val="20"/>
                <w:szCs w:val="20"/>
              </w:rPr>
            </w:pPr>
            <w:r>
              <w:rPr>
                <w:rFonts w:ascii="Open Sans" w:hAnsi="Open Sans" w:cs="Open Sans"/>
                <w:sz w:val="20"/>
                <w:szCs w:val="20"/>
              </w:rPr>
              <w:t xml:space="preserve">The </w:t>
            </w:r>
            <w:r w:rsidR="00C23192">
              <w:rPr>
                <w:rFonts w:ascii="Open Sans" w:hAnsi="Open Sans" w:cs="Open Sans"/>
                <w:sz w:val="20"/>
                <w:szCs w:val="20"/>
              </w:rPr>
              <w:t xml:space="preserve">shape of the function is theoretical. </w:t>
            </w:r>
            <w:r w:rsidR="000B7478">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664C5C4" w:rsidR="00C64402" w:rsidRPr="001E0680" w:rsidRDefault="00121EB9" w:rsidP="001B11AE">
            <w:pPr>
              <w:rPr>
                <w:rFonts w:ascii="Open Sans" w:hAnsi="Open Sans" w:cs="Open Sans"/>
                <w:sz w:val="20"/>
                <w:szCs w:val="20"/>
              </w:rPr>
            </w:pPr>
            <w:r w:rsidRPr="001E0680">
              <w:rPr>
                <w:rFonts w:ascii="Open Sans" w:hAnsi="Open Sans" w:cs="Open Sans"/>
                <w:sz w:val="20"/>
                <w:szCs w:val="20"/>
              </w:rPr>
              <w:t xml:space="preserve">This function </w:t>
            </w:r>
            <w:r w:rsidR="00C23192">
              <w:rPr>
                <w:rFonts w:ascii="Open Sans" w:hAnsi="Open Sans" w:cs="Open Sans"/>
                <w:sz w:val="20"/>
                <w:szCs w:val="20"/>
              </w:rPr>
              <w:t xml:space="preserve">is broadly generalizable, and thus could be applied to any system. </w:t>
            </w:r>
            <w:r w:rsidR="004702F1">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42D8A58A" w:rsidR="0042249B" w:rsidRPr="001E0680" w:rsidRDefault="00593D99"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0C537EF8"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5381C81" w:rsidR="00C64402" w:rsidRPr="001E0680" w:rsidRDefault="00D0033E" w:rsidP="001B11AE">
            <w:pPr>
              <w:rPr>
                <w:rFonts w:ascii="Open Sans" w:hAnsi="Open Sans" w:cs="Open Sans"/>
                <w:sz w:val="20"/>
                <w:szCs w:val="20"/>
              </w:rPr>
            </w:pPr>
            <w:r>
              <w:rPr>
                <w:rFonts w:ascii="Open Sans" w:hAnsi="Open Sans" w:cs="Open Sans"/>
                <w:sz w:val="20"/>
                <w:szCs w:val="20"/>
              </w:rPr>
              <w:t>The authors attempted to limit the function to natural limitations other than temperature</w:t>
            </w:r>
            <w:r w:rsidR="001B36E6">
              <w:rPr>
                <w:rFonts w:ascii="Open Sans" w:hAnsi="Open Sans" w:cs="Open Sans"/>
                <w:sz w:val="20"/>
                <w:szCs w:val="20"/>
              </w:rPr>
              <w:t xml:space="preserve">, but this is an assumption based on available data.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76AE8148" w14:textId="15D10697" w:rsidR="00C71A37" w:rsidRPr="001624F8" w:rsidRDefault="00C71A37" w:rsidP="00C71A37">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Natural limitations</w:t>
      </w:r>
      <w:r w:rsidRPr="001624F8">
        <w:rPr>
          <w:rFonts w:ascii="Open Sans" w:hAnsi="Open Sans" w:cs="Open Sans"/>
        </w:rPr>
        <w:t xml:space="preserve"> stressor-response function for </w:t>
      </w:r>
      <w:r>
        <w:rPr>
          <w:rFonts w:ascii="Open Sans" w:hAnsi="Open Sans" w:cs="Open Sans"/>
        </w:rPr>
        <w:t>Bull Trout, Athabasca Rainbow Trout, and Westslope Cutthroat Trout</w:t>
      </w:r>
      <w:r w:rsidRPr="001624F8">
        <w:rPr>
          <w:rFonts w:ascii="Open Sans" w:hAnsi="Open Sans" w:cs="Open Sans"/>
        </w:rPr>
        <w:t>.</w:t>
      </w:r>
      <w:r>
        <w:rPr>
          <w:rFonts w:ascii="Open Sans" w:hAnsi="Open Sans" w:cs="Open Sans"/>
        </w:rPr>
        <w:t xml:space="preserve"> </w:t>
      </w:r>
      <w:r w:rsidRPr="0013315F">
        <w:rPr>
          <w:rFonts w:ascii="Open Sans" w:hAnsi="Open Sans" w:cs="Open Sans"/>
        </w:rPr>
        <w:t>Environment and Protected Area Native Trout Cumulative Effects Model.</w:t>
      </w:r>
    </w:p>
    <w:p w14:paraId="12E502F1" w14:textId="77777777" w:rsidR="00C71A37" w:rsidRPr="001624F8" w:rsidRDefault="00C71A37" w:rsidP="005306A4">
      <w:pPr>
        <w:spacing w:after="100" w:afterAutospacing="1" w:line="240" w:lineRule="auto"/>
        <w:ind w:left="720" w:hanging="720"/>
        <w:rPr>
          <w:rFonts w:ascii="Open Sans" w:hAnsi="Open Sans" w:cs="Open Sans"/>
        </w:rPr>
      </w:pP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8F00DB" w:rsidRDefault="00EE401F" w:rsidP="00EE401F">
      <w:pPr>
        <w:rPr>
          <w:rFonts w:ascii="Segoe UI" w:hAnsi="Segoe UI" w:cs="Segoe UI"/>
          <w:b/>
          <w:bCs/>
          <w:color w:val="2F5496" w:themeColor="accent1" w:themeShade="BF"/>
        </w:rPr>
      </w:pPr>
      <w:r w:rsidRPr="008F00DB">
        <w:rPr>
          <w:rFonts w:ascii="Segoe UI" w:hAnsi="Segoe UI" w:cs="Segoe UI"/>
          <w:b/>
          <w:bCs/>
          <w:color w:val="2F5496" w:themeColor="accent1" w:themeShade="BF"/>
          <w:sz w:val="24"/>
          <w:szCs w:val="24"/>
        </w:rPr>
        <w:t>______________________________________________________________________________</w:t>
      </w:r>
      <w:r w:rsidR="00DB180F" w:rsidRPr="008F00DB">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6C6A2B49" w14:textId="77777777" w:rsidR="008D3922" w:rsidRPr="008D3922" w:rsidRDefault="008D3922" w:rsidP="008D3922"/>
    <w:p w14:paraId="78EE079D" w14:textId="5629BFC3" w:rsidR="00BF11CA" w:rsidRPr="00685B01" w:rsidRDefault="00BF11CA" w:rsidP="009A6F3F"/>
    <w:sectPr w:rsidR="00BF11CA" w:rsidRPr="00685B0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A9A21" w14:textId="77777777" w:rsidR="00D366E5" w:rsidRDefault="00D366E5" w:rsidP="00E7799D">
      <w:pPr>
        <w:spacing w:after="0" w:line="240" w:lineRule="auto"/>
      </w:pPr>
      <w:r>
        <w:separator/>
      </w:r>
    </w:p>
  </w:endnote>
  <w:endnote w:type="continuationSeparator" w:id="0">
    <w:p w14:paraId="55FCD917" w14:textId="77777777" w:rsidR="00D366E5" w:rsidRDefault="00D366E5" w:rsidP="00E7799D">
      <w:pPr>
        <w:spacing w:after="0" w:line="240" w:lineRule="auto"/>
      </w:pPr>
      <w:r>
        <w:continuationSeparator/>
      </w:r>
    </w:p>
  </w:endnote>
  <w:endnote w:type="continuationNotice" w:id="1">
    <w:p w14:paraId="74F1968B" w14:textId="77777777" w:rsidR="00D366E5" w:rsidRDefault="00D366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AB4F0C" w:rsidRDefault="00E7799D">
        <w:pPr>
          <w:pStyle w:val="Footer"/>
          <w:jc w:val="right"/>
          <w:rPr>
            <w:rFonts w:ascii="Open Sans Light" w:hAnsi="Open Sans Light" w:cs="Open Sans Light"/>
            <w:sz w:val="20"/>
            <w:szCs w:val="20"/>
          </w:rPr>
        </w:pPr>
        <w:r w:rsidRPr="00AB4F0C">
          <w:rPr>
            <w:rFonts w:ascii="Open Sans Light" w:hAnsi="Open Sans Light" w:cs="Open Sans Light"/>
            <w:sz w:val="20"/>
            <w:szCs w:val="20"/>
          </w:rPr>
          <w:fldChar w:fldCharType="begin"/>
        </w:r>
        <w:r w:rsidRPr="00AB4F0C">
          <w:rPr>
            <w:rFonts w:ascii="Open Sans Light" w:hAnsi="Open Sans Light" w:cs="Open Sans Light"/>
            <w:sz w:val="20"/>
            <w:szCs w:val="20"/>
          </w:rPr>
          <w:instrText xml:space="preserve"> PAGE   \* MERGEFORMAT </w:instrText>
        </w:r>
        <w:r w:rsidRPr="00AB4F0C">
          <w:rPr>
            <w:rFonts w:ascii="Open Sans Light" w:hAnsi="Open Sans Light" w:cs="Open Sans Light"/>
            <w:sz w:val="20"/>
            <w:szCs w:val="20"/>
          </w:rPr>
          <w:fldChar w:fldCharType="separate"/>
        </w:r>
        <w:r w:rsidRPr="00AB4F0C">
          <w:rPr>
            <w:rFonts w:ascii="Open Sans Light" w:hAnsi="Open Sans Light" w:cs="Open Sans Light"/>
            <w:noProof/>
            <w:sz w:val="20"/>
            <w:szCs w:val="20"/>
          </w:rPr>
          <w:t>2</w:t>
        </w:r>
        <w:r w:rsidRPr="00AB4F0C">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C9B6" w14:textId="77777777" w:rsidR="00D366E5" w:rsidRDefault="00D366E5" w:rsidP="00E7799D">
      <w:pPr>
        <w:spacing w:after="0" w:line="240" w:lineRule="auto"/>
      </w:pPr>
      <w:r>
        <w:separator/>
      </w:r>
    </w:p>
  </w:footnote>
  <w:footnote w:type="continuationSeparator" w:id="0">
    <w:p w14:paraId="7AF9D48B" w14:textId="77777777" w:rsidR="00D366E5" w:rsidRDefault="00D366E5" w:rsidP="00E7799D">
      <w:pPr>
        <w:spacing w:after="0" w:line="240" w:lineRule="auto"/>
      </w:pPr>
      <w:r>
        <w:continuationSeparator/>
      </w:r>
    </w:p>
  </w:footnote>
  <w:footnote w:type="continuationNotice" w:id="1">
    <w:p w14:paraId="241A04DE" w14:textId="77777777" w:rsidR="00D366E5" w:rsidRDefault="00D366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322"/>
    <w:rsid w:val="00022F54"/>
    <w:rsid w:val="00024020"/>
    <w:rsid w:val="000245F0"/>
    <w:rsid w:val="00024F0A"/>
    <w:rsid w:val="00031AD9"/>
    <w:rsid w:val="000320D2"/>
    <w:rsid w:val="00032678"/>
    <w:rsid w:val="000352B7"/>
    <w:rsid w:val="000355E1"/>
    <w:rsid w:val="00036F9C"/>
    <w:rsid w:val="00041020"/>
    <w:rsid w:val="00041823"/>
    <w:rsid w:val="00041C7F"/>
    <w:rsid w:val="0004418D"/>
    <w:rsid w:val="0004514A"/>
    <w:rsid w:val="000456D5"/>
    <w:rsid w:val="000465B9"/>
    <w:rsid w:val="00047D80"/>
    <w:rsid w:val="000519E0"/>
    <w:rsid w:val="00052045"/>
    <w:rsid w:val="00052C98"/>
    <w:rsid w:val="00053690"/>
    <w:rsid w:val="00060C85"/>
    <w:rsid w:val="00060D6E"/>
    <w:rsid w:val="00060F5D"/>
    <w:rsid w:val="00064DDD"/>
    <w:rsid w:val="000668C5"/>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5B8"/>
    <w:rsid w:val="00087A59"/>
    <w:rsid w:val="00087B32"/>
    <w:rsid w:val="00091F44"/>
    <w:rsid w:val="00091F7A"/>
    <w:rsid w:val="00092081"/>
    <w:rsid w:val="0009405B"/>
    <w:rsid w:val="0009660D"/>
    <w:rsid w:val="000A0677"/>
    <w:rsid w:val="000A15BE"/>
    <w:rsid w:val="000A2B63"/>
    <w:rsid w:val="000A4060"/>
    <w:rsid w:val="000A4CAB"/>
    <w:rsid w:val="000A795C"/>
    <w:rsid w:val="000B1E9A"/>
    <w:rsid w:val="000B1EEB"/>
    <w:rsid w:val="000B3512"/>
    <w:rsid w:val="000B5169"/>
    <w:rsid w:val="000B54F2"/>
    <w:rsid w:val="000B7478"/>
    <w:rsid w:val="000C05EC"/>
    <w:rsid w:val="000C1EAA"/>
    <w:rsid w:val="000C2027"/>
    <w:rsid w:val="000C284C"/>
    <w:rsid w:val="000C2C70"/>
    <w:rsid w:val="000C320E"/>
    <w:rsid w:val="000C3263"/>
    <w:rsid w:val="000C3DAE"/>
    <w:rsid w:val="000C7EB5"/>
    <w:rsid w:val="000D2D37"/>
    <w:rsid w:val="000D648C"/>
    <w:rsid w:val="000D6AE3"/>
    <w:rsid w:val="000D77AF"/>
    <w:rsid w:val="000D7BFF"/>
    <w:rsid w:val="000E06EA"/>
    <w:rsid w:val="000E4ACE"/>
    <w:rsid w:val="000E74A5"/>
    <w:rsid w:val="000F068E"/>
    <w:rsid w:val="000F1975"/>
    <w:rsid w:val="0010067A"/>
    <w:rsid w:val="001014FA"/>
    <w:rsid w:val="00102880"/>
    <w:rsid w:val="001037BA"/>
    <w:rsid w:val="00106929"/>
    <w:rsid w:val="00107DC5"/>
    <w:rsid w:val="00111BAA"/>
    <w:rsid w:val="00112C11"/>
    <w:rsid w:val="00112E2A"/>
    <w:rsid w:val="00114873"/>
    <w:rsid w:val="001149C6"/>
    <w:rsid w:val="00115735"/>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3A0E"/>
    <w:rsid w:val="001443E1"/>
    <w:rsid w:val="00145862"/>
    <w:rsid w:val="00151409"/>
    <w:rsid w:val="0015496B"/>
    <w:rsid w:val="001562BE"/>
    <w:rsid w:val="0015760F"/>
    <w:rsid w:val="001605BC"/>
    <w:rsid w:val="00161008"/>
    <w:rsid w:val="00161FD9"/>
    <w:rsid w:val="001624F8"/>
    <w:rsid w:val="00164660"/>
    <w:rsid w:val="001651DF"/>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76C"/>
    <w:rsid w:val="00195A94"/>
    <w:rsid w:val="001961AE"/>
    <w:rsid w:val="001A17D3"/>
    <w:rsid w:val="001A1DEF"/>
    <w:rsid w:val="001A389E"/>
    <w:rsid w:val="001A4049"/>
    <w:rsid w:val="001A515D"/>
    <w:rsid w:val="001B0A91"/>
    <w:rsid w:val="001B11AE"/>
    <w:rsid w:val="001B36E6"/>
    <w:rsid w:val="001B3960"/>
    <w:rsid w:val="001B3DAF"/>
    <w:rsid w:val="001B4A0A"/>
    <w:rsid w:val="001B4EDC"/>
    <w:rsid w:val="001B5D62"/>
    <w:rsid w:val="001B647E"/>
    <w:rsid w:val="001C069F"/>
    <w:rsid w:val="001C2775"/>
    <w:rsid w:val="001C2E8A"/>
    <w:rsid w:val="001C367C"/>
    <w:rsid w:val="001C58E9"/>
    <w:rsid w:val="001C68C6"/>
    <w:rsid w:val="001C73BB"/>
    <w:rsid w:val="001D050B"/>
    <w:rsid w:val="001D28DD"/>
    <w:rsid w:val="001E0680"/>
    <w:rsid w:val="001E3E09"/>
    <w:rsid w:val="001F3347"/>
    <w:rsid w:val="001F392C"/>
    <w:rsid w:val="001F4971"/>
    <w:rsid w:val="001F5257"/>
    <w:rsid w:val="001F5808"/>
    <w:rsid w:val="001F7D0E"/>
    <w:rsid w:val="00201E25"/>
    <w:rsid w:val="00206B27"/>
    <w:rsid w:val="00210A53"/>
    <w:rsid w:val="00217798"/>
    <w:rsid w:val="00220B79"/>
    <w:rsid w:val="002218D0"/>
    <w:rsid w:val="00222550"/>
    <w:rsid w:val="00224A9A"/>
    <w:rsid w:val="00235D28"/>
    <w:rsid w:val="00236BCF"/>
    <w:rsid w:val="00237363"/>
    <w:rsid w:val="00240F5E"/>
    <w:rsid w:val="00241F01"/>
    <w:rsid w:val="002431B0"/>
    <w:rsid w:val="00243558"/>
    <w:rsid w:val="0024683B"/>
    <w:rsid w:val="00247371"/>
    <w:rsid w:val="00250D1B"/>
    <w:rsid w:val="00251E3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675A"/>
    <w:rsid w:val="0028739C"/>
    <w:rsid w:val="00290A9A"/>
    <w:rsid w:val="002927B0"/>
    <w:rsid w:val="00293336"/>
    <w:rsid w:val="00293CBB"/>
    <w:rsid w:val="00294502"/>
    <w:rsid w:val="00294B53"/>
    <w:rsid w:val="00294F28"/>
    <w:rsid w:val="00294FFC"/>
    <w:rsid w:val="002A4D9A"/>
    <w:rsid w:val="002B146C"/>
    <w:rsid w:val="002B217B"/>
    <w:rsid w:val="002B42CB"/>
    <w:rsid w:val="002B4A9E"/>
    <w:rsid w:val="002B565B"/>
    <w:rsid w:val="002D0EC6"/>
    <w:rsid w:val="002D1027"/>
    <w:rsid w:val="002D12E7"/>
    <w:rsid w:val="002D1CC8"/>
    <w:rsid w:val="002D3747"/>
    <w:rsid w:val="002D3CE3"/>
    <w:rsid w:val="002D3EF1"/>
    <w:rsid w:val="002E1579"/>
    <w:rsid w:val="002E3209"/>
    <w:rsid w:val="002E4E13"/>
    <w:rsid w:val="002E5244"/>
    <w:rsid w:val="002E5E2A"/>
    <w:rsid w:val="002E72BD"/>
    <w:rsid w:val="002F3DC8"/>
    <w:rsid w:val="002F5383"/>
    <w:rsid w:val="002F73AA"/>
    <w:rsid w:val="00300033"/>
    <w:rsid w:val="00300110"/>
    <w:rsid w:val="003013BC"/>
    <w:rsid w:val="0030245D"/>
    <w:rsid w:val="003043DA"/>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9B0"/>
    <w:rsid w:val="00331F99"/>
    <w:rsid w:val="003330B4"/>
    <w:rsid w:val="00333B1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074D"/>
    <w:rsid w:val="0038158A"/>
    <w:rsid w:val="003829CD"/>
    <w:rsid w:val="00383EAC"/>
    <w:rsid w:val="003865C0"/>
    <w:rsid w:val="00386D5E"/>
    <w:rsid w:val="0038707E"/>
    <w:rsid w:val="00391AC5"/>
    <w:rsid w:val="003920D0"/>
    <w:rsid w:val="00394AB4"/>
    <w:rsid w:val="00394F0D"/>
    <w:rsid w:val="00396474"/>
    <w:rsid w:val="00396834"/>
    <w:rsid w:val="003A0B72"/>
    <w:rsid w:val="003A0E9B"/>
    <w:rsid w:val="003A3264"/>
    <w:rsid w:val="003A4326"/>
    <w:rsid w:val="003A5335"/>
    <w:rsid w:val="003B03B6"/>
    <w:rsid w:val="003B3422"/>
    <w:rsid w:val="003B452F"/>
    <w:rsid w:val="003B4980"/>
    <w:rsid w:val="003B6C00"/>
    <w:rsid w:val="003B74DE"/>
    <w:rsid w:val="003B7CC1"/>
    <w:rsid w:val="003C0609"/>
    <w:rsid w:val="003C0C88"/>
    <w:rsid w:val="003C2AD8"/>
    <w:rsid w:val="003C3F8D"/>
    <w:rsid w:val="003C6B1C"/>
    <w:rsid w:val="003C7279"/>
    <w:rsid w:val="003D4030"/>
    <w:rsid w:val="003D66A2"/>
    <w:rsid w:val="003D729F"/>
    <w:rsid w:val="003D7E57"/>
    <w:rsid w:val="003E1978"/>
    <w:rsid w:val="003E1D5B"/>
    <w:rsid w:val="003E29F6"/>
    <w:rsid w:val="003E494B"/>
    <w:rsid w:val="003E5287"/>
    <w:rsid w:val="003E5463"/>
    <w:rsid w:val="003E638A"/>
    <w:rsid w:val="003E69F4"/>
    <w:rsid w:val="003E7AD4"/>
    <w:rsid w:val="003E7E85"/>
    <w:rsid w:val="003F3B60"/>
    <w:rsid w:val="003F3F8D"/>
    <w:rsid w:val="003F4A21"/>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2541"/>
    <w:rsid w:val="00447A6A"/>
    <w:rsid w:val="004510F1"/>
    <w:rsid w:val="0045279D"/>
    <w:rsid w:val="00453052"/>
    <w:rsid w:val="004560C0"/>
    <w:rsid w:val="00460576"/>
    <w:rsid w:val="0046256D"/>
    <w:rsid w:val="004629C7"/>
    <w:rsid w:val="00465D8B"/>
    <w:rsid w:val="0046608B"/>
    <w:rsid w:val="00466AA1"/>
    <w:rsid w:val="004702F1"/>
    <w:rsid w:val="00470ECB"/>
    <w:rsid w:val="0047132C"/>
    <w:rsid w:val="00471686"/>
    <w:rsid w:val="00474D7B"/>
    <w:rsid w:val="00475410"/>
    <w:rsid w:val="004758FE"/>
    <w:rsid w:val="004770F6"/>
    <w:rsid w:val="00477653"/>
    <w:rsid w:val="00481708"/>
    <w:rsid w:val="00481BDA"/>
    <w:rsid w:val="00484A4A"/>
    <w:rsid w:val="004920B1"/>
    <w:rsid w:val="004963A0"/>
    <w:rsid w:val="00496C39"/>
    <w:rsid w:val="00496D5A"/>
    <w:rsid w:val="004972DF"/>
    <w:rsid w:val="004A26D1"/>
    <w:rsid w:val="004A302A"/>
    <w:rsid w:val="004A5FA7"/>
    <w:rsid w:val="004A6996"/>
    <w:rsid w:val="004A6D7E"/>
    <w:rsid w:val="004A71F2"/>
    <w:rsid w:val="004A7A60"/>
    <w:rsid w:val="004B0542"/>
    <w:rsid w:val="004B09D0"/>
    <w:rsid w:val="004B586D"/>
    <w:rsid w:val="004B677E"/>
    <w:rsid w:val="004C0949"/>
    <w:rsid w:val="004C174B"/>
    <w:rsid w:val="004C5AA5"/>
    <w:rsid w:val="004C7B09"/>
    <w:rsid w:val="004D008D"/>
    <w:rsid w:val="004D21C0"/>
    <w:rsid w:val="004D3997"/>
    <w:rsid w:val="004D39BA"/>
    <w:rsid w:val="004D3DB1"/>
    <w:rsid w:val="004D4584"/>
    <w:rsid w:val="004D4715"/>
    <w:rsid w:val="004D59E6"/>
    <w:rsid w:val="004D5DA1"/>
    <w:rsid w:val="004D5FFE"/>
    <w:rsid w:val="004E0BD5"/>
    <w:rsid w:val="004E2EB1"/>
    <w:rsid w:val="004E3452"/>
    <w:rsid w:val="004E3C07"/>
    <w:rsid w:val="004E64E4"/>
    <w:rsid w:val="004E69D5"/>
    <w:rsid w:val="004E6A6A"/>
    <w:rsid w:val="004E6AD5"/>
    <w:rsid w:val="004E7067"/>
    <w:rsid w:val="004F55EA"/>
    <w:rsid w:val="00500E7D"/>
    <w:rsid w:val="00501180"/>
    <w:rsid w:val="005014C0"/>
    <w:rsid w:val="00501533"/>
    <w:rsid w:val="005019F0"/>
    <w:rsid w:val="0050230A"/>
    <w:rsid w:val="00502AD6"/>
    <w:rsid w:val="005041F9"/>
    <w:rsid w:val="00505251"/>
    <w:rsid w:val="005053F5"/>
    <w:rsid w:val="00505E65"/>
    <w:rsid w:val="0051275E"/>
    <w:rsid w:val="005138BF"/>
    <w:rsid w:val="00514290"/>
    <w:rsid w:val="00514F9B"/>
    <w:rsid w:val="00515975"/>
    <w:rsid w:val="005169D1"/>
    <w:rsid w:val="00520662"/>
    <w:rsid w:val="00521299"/>
    <w:rsid w:val="00523B84"/>
    <w:rsid w:val="0052490E"/>
    <w:rsid w:val="00524C4D"/>
    <w:rsid w:val="005306A4"/>
    <w:rsid w:val="0053105E"/>
    <w:rsid w:val="00533E7D"/>
    <w:rsid w:val="0053617A"/>
    <w:rsid w:val="005368F9"/>
    <w:rsid w:val="005371F9"/>
    <w:rsid w:val="00540443"/>
    <w:rsid w:val="005414A8"/>
    <w:rsid w:val="005427E8"/>
    <w:rsid w:val="00542DCE"/>
    <w:rsid w:val="00543893"/>
    <w:rsid w:val="005442BA"/>
    <w:rsid w:val="00544945"/>
    <w:rsid w:val="005455A7"/>
    <w:rsid w:val="00546741"/>
    <w:rsid w:val="00551BD6"/>
    <w:rsid w:val="00553328"/>
    <w:rsid w:val="00557963"/>
    <w:rsid w:val="00561E5B"/>
    <w:rsid w:val="00562C36"/>
    <w:rsid w:val="00565B57"/>
    <w:rsid w:val="00567948"/>
    <w:rsid w:val="0057170E"/>
    <w:rsid w:val="00571DE7"/>
    <w:rsid w:val="005760EC"/>
    <w:rsid w:val="005774CA"/>
    <w:rsid w:val="00577C74"/>
    <w:rsid w:val="00581683"/>
    <w:rsid w:val="0058262D"/>
    <w:rsid w:val="00583010"/>
    <w:rsid w:val="0058392F"/>
    <w:rsid w:val="00583E27"/>
    <w:rsid w:val="00586EEE"/>
    <w:rsid w:val="00587583"/>
    <w:rsid w:val="00591D68"/>
    <w:rsid w:val="005926A5"/>
    <w:rsid w:val="005938E1"/>
    <w:rsid w:val="00593D99"/>
    <w:rsid w:val="0059487F"/>
    <w:rsid w:val="00594CC0"/>
    <w:rsid w:val="00595FB4"/>
    <w:rsid w:val="00596459"/>
    <w:rsid w:val="00596BB0"/>
    <w:rsid w:val="005970C5"/>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138C"/>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192"/>
    <w:rsid w:val="0063042B"/>
    <w:rsid w:val="006315D9"/>
    <w:rsid w:val="00631790"/>
    <w:rsid w:val="006325EE"/>
    <w:rsid w:val="00633F81"/>
    <w:rsid w:val="006349CC"/>
    <w:rsid w:val="0063514A"/>
    <w:rsid w:val="00637CC4"/>
    <w:rsid w:val="00640A51"/>
    <w:rsid w:val="00644CFA"/>
    <w:rsid w:val="006457DC"/>
    <w:rsid w:val="006459C3"/>
    <w:rsid w:val="00646487"/>
    <w:rsid w:val="00646D6E"/>
    <w:rsid w:val="00647B68"/>
    <w:rsid w:val="00653887"/>
    <w:rsid w:val="00654224"/>
    <w:rsid w:val="00655E60"/>
    <w:rsid w:val="00660B92"/>
    <w:rsid w:val="00661F88"/>
    <w:rsid w:val="006625DD"/>
    <w:rsid w:val="00662827"/>
    <w:rsid w:val="00663663"/>
    <w:rsid w:val="006654A6"/>
    <w:rsid w:val="00665B9C"/>
    <w:rsid w:val="0067195C"/>
    <w:rsid w:val="0067196A"/>
    <w:rsid w:val="00672B1E"/>
    <w:rsid w:val="00672B41"/>
    <w:rsid w:val="00676D63"/>
    <w:rsid w:val="0068382E"/>
    <w:rsid w:val="00685B01"/>
    <w:rsid w:val="006866CA"/>
    <w:rsid w:val="0068676B"/>
    <w:rsid w:val="00686D28"/>
    <w:rsid w:val="00687075"/>
    <w:rsid w:val="00693A57"/>
    <w:rsid w:val="0069480F"/>
    <w:rsid w:val="006956E1"/>
    <w:rsid w:val="006A1599"/>
    <w:rsid w:val="006A1B46"/>
    <w:rsid w:val="006A511C"/>
    <w:rsid w:val="006A6D47"/>
    <w:rsid w:val="006A7DE6"/>
    <w:rsid w:val="006B1758"/>
    <w:rsid w:val="006B1C4D"/>
    <w:rsid w:val="006B3294"/>
    <w:rsid w:val="006B5A6A"/>
    <w:rsid w:val="006B6B08"/>
    <w:rsid w:val="006C2907"/>
    <w:rsid w:val="006C4BAD"/>
    <w:rsid w:val="006C53A6"/>
    <w:rsid w:val="006C5CF9"/>
    <w:rsid w:val="006C7E2D"/>
    <w:rsid w:val="006D111D"/>
    <w:rsid w:val="006D2844"/>
    <w:rsid w:val="006D4E41"/>
    <w:rsid w:val="006D68E5"/>
    <w:rsid w:val="006D6A89"/>
    <w:rsid w:val="006E08B8"/>
    <w:rsid w:val="006E11D4"/>
    <w:rsid w:val="006E1226"/>
    <w:rsid w:val="006F0CBD"/>
    <w:rsid w:val="006F0E0E"/>
    <w:rsid w:val="006F2A97"/>
    <w:rsid w:val="006F2F31"/>
    <w:rsid w:val="006F3FA0"/>
    <w:rsid w:val="006F4B76"/>
    <w:rsid w:val="006F6F06"/>
    <w:rsid w:val="00701C86"/>
    <w:rsid w:val="007029D7"/>
    <w:rsid w:val="007118DB"/>
    <w:rsid w:val="0071291D"/>
    <w:rsid w:val="00712C79"/>
    <w:rsid w:val="007153DE"/>
    <w:rsid w:val="007164F1"/>
    <w:rsid w:val="00717CE9"/>
    <w:rsid w:val="00717D00"/>
    <w:rsid w:val="00720281"/>
    <w:rsid w:val="00722202"/>
    <w:rsid w:val="0072223F"/>
    <w:rsid w:val="00722EBA"/>
    <w:rsid w:val="007235A4"/>
    <w:rsid w:val="007248EF"/>
    <w:rsid w:val="007254D0"/>
    <w:rsid w:val="00725A89"/>
    <w:rsid w:val="00725EF2"/>
    <w:rsid w:val="0072694C"/>
    <w:rsid w:val="00731577"/>
    <w:rsid w:val="00731C66"/>
    <w:rsid w:val="00732433"/>
    <w:rsid w:val="00732518"/>
    <w:rsid w:val="00732A0A"/>
    <w:rsid w:val="00733208"/>
    <w:rsid w:val="00733E49"/>
    <w:rsid w:val="007359BB"/>
    <w:rsid w:val="00735B18"/>
    <w:rsid w:val="007377FF"/>
    <w:rsid w:val="00740092"/>
    <w:rsid w:val="007426F1"/>
    <w:rsid w:val="00745407"/>
    <w:rsid w:val="00745EC2"/>
    <w:rsid w:val="00746790"/>
    <w:rsid w:val="00753573"/>
    <w:rsid w:val="00753580"/>
    <w:rsid w:val="007565BF"/>
    <w:rsid w:val="00756EF5"/>
    <w:rsid w:val="00760D2B"/>
    <w:rsid w:val="00762342"/>
    <w:rsid w:val="007626D0"/>
    <w:rsid w:val="00762701"/>
    <w:rsid w:val="00762B7E"/>
    <w:rsid w:val="00764794"/>
    <w:rsid w:val="00765913"/>
    <w:rsid w:val="00765B50"/>
    <w:rsid w:val="00772980"/>
    <w:rsid w:val="00774FA2"/>
    <w:rsid w:val="00780CAB"/>
    <w:rsid w:val="00781035"/>
    <w:rsid w:val="007816A5"/>
    <w:rsid w:val="00781A4D"/>
    <w:rsid w:val="007823A9"/>
    <w:rsid w:val="00783983"/>
    <w:rsid w:val="00784189"/>
    <w:rsid w:val="007870EA"/>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426F"/>
    <w:rsid w:val="007C60FC"/>
    <w:rsid w:val="007D2B8D"/>
    <w:rsid w:val="007D2E41"/>
    <w:rsid w:val="007D2FA6"/>
    <w:rsid w:val="007D6978"/>
    <w:rsid w:val="007E2557"/>
    <w:rsid w:val="007E68EA"/>
    <w:rsid w:val="007E7575"/>
    <w:rsid w:val="007E7FF0"/>
    <w:rsid w:val="007F0126"/>
    <w:rsid w:val="007F094D"/>
    <w:rsid w:val="007F1850"/>
    <w:rsid w:val="007F2ACE"/>
    <w:rsid w:val="007F3125"/>
    <w:rsid w:val="007F40AE"/>
    <w:rsid w:val="007F4D0D"/>
    <w:rsid w:val="007F5449"/>
    <w:rsid w:val="007F5F85"/>
    <w:rsid w:val="007F6576"/>
    <w:rsid w:val="007F65BD"/>
    <w:rsid w:val="00802BEC"/>
    <w:rsid w:val="0080371A"/>
    <w:rsid w:val="00803923"/>
    <w:rsid w:val="00806EDA"/>
    <w:rsid w:val="008072D2"/>
    <w:rsid w:val="00810308"/>
    <w:rsid w:val="00810DA4"/>
    <w:rsid w:val="008110F8"/>
    <w:rsid w:val="0081271C"/>
    <w:rsid w:val="0081578C"/>
    <w:rsid w:val="008164B5"/>
    <w:rsid w:val="0081732E"/>
    <w:rsid w:val="008176B6"/>
    <w:rsid w:val="00820F62"/>
    <w:rsid w:val="00821CF3"/>
    <w:rsid w:val="00822024"/>
    <w:rsid w:val="0082394C"/>
    <w:rsid w:val="008243D2"/>
    <w:rsid w:val="008248BB"/>
    <w:rsid w:val="00827979"/>
    <w:rsid w:val="00827A2D"/>
    <w:rsid w:val="00827E39"/>
    <w:rsid w:val="0083033B"/>
    <w:rsid w:val="00831C16"/>
    <w:rsid w:val="0083377C"/>
    <w:rsid w:val="008360F5"/>
    <w:rsid w:val="008362F2"/>
    <w:rsid w:val="0083630A"/>
    <w:rsid w:val="00837C71"/>
    <w:rsid w:val="00840152"/>
    <w:rsid w:val="00840BB0"/>
    <w:rsid w:val="008412C2"/>
    <w:rsid w:val="00841437"/>
    <w:rsid w:val="0084383D"/>
    <w:rsid w:val="0084446A"/>
    <w:rsid w:val="00846258"/>
    <w:rsid w:val="00850777"/>
    <w:rsid w:val="008518E9"/>
    <w:rsid w:val="00852726"/>
    <w:rsid w:val="008534F7"/>
    <w:rsid w:val="008550EF"/>
    <w:rsid w:val="0085518E"/>
    <w:rsid w:val="00861C34"/>
    <w:rsid w:val="00871295"/>
    <w:rsid w:val="008722ED"/>
    <w:rsid w:val="00873C91"/>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AF"/>
    <w:rsid w:val="008D1EC0"/>
    <w:rsid w:val="008D3922"/>
    <w:rsid w:val="008D3EF1"/>
    <w:rsid w:val="008D4298"/>
    <w:rsid w:val="008D4C7B"/>
    <w:rsid w:val="008D52C2"/>
    <w:rsid w:val="008D5C03"/>
    <w:rsid w:val="008D6BDE"/>
    <w:rsid w:val="008E0448"/>
    <w:rsid w:val="008E249D"/>
    <w:rsid w:val="008E3ACA"/>
    <w:rsid w:val="008E43D9"/>
    <w:rsid w:val="008E5698"/>
    <w:rsid w:val="008E6051"/>
    <w:rsid w:val="008F00DB"/>
    <w:rsid w:val="008F00FE"/>
    <w:rsid w:val="008F1409"/>
    <w:rsid w:val="008F2BD4"/>
    <w:rsid w:val="008F45E7"/>
    <w:rsid w:val="008F5CD0"/>
    <w:rsid w:val="008F5FC7"/>
    <w:rsid w:val="00900BB0"/>
    <w:rsid w:val="009014E4"/>
    <w:rsid w:val="00901CB0"/>
    <w:rsid w:val="00902F4E"/>
    <w:rsid w:val="0090335B"/>
    <w:rsid w:val="009051E8"/>
    <w:rsid w:val="009062DE"/>
    <w:rsid w:val="0091097B"/>
    <w:rsid w:val="0091394D"/>
    <w:rsid w:val="00914EF1"/>
    <w:rsid w:val="009150DA"/>
    <w:rsid w:val="00915920"/>
    <w:rsid w:val="00916633"/>
    <w:rsid w:val="00916921"/>
    <w:rsid w:val="0091716B"/>
    <w:rsid w:val="00917619"/>
    <w:rsid w:val="00920B49"/>
    <w:rsid w:val="00923234"/>
    <w:rsid w:val="00925C30"/>
    <w:rsid w:val="00927232"/>
    <w:rsid w:val="0093096A"/>
    <w:rsid w:val="00930FA9"/>
    <w:rsid w:val="009311AC"/>
    <w:rsid w:val="00931EBE"/>
    <w:rsid w:val="00935B89"/>
    <w:rsid w:val="009424C3"/>
    <w:rsid w:val="009432D2"/>
    <w:rsid w:val="0094339C"/>
    <w:rsid w:val="00943BD9"/>
    <w:rsid w:val="00943FA1"/>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0EA"/>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6F3F"/>
    <w:rsid w:val="009A756C"/>
    <w:rsid w:val="009B0615"/>
    <w:rsid w:val="009B3873"/>
    <w:rsid w:val="009B39BE"/>
    <w:rsid w:val="009B6532"/>
    <w:rsid w:val="009B6A30"/>
    <w:rsid w:val="009C0D4D"/>
    <w:rsid w:val="009C0EF0"/>
    <w:rsid w:val="009C1188"/>
    <w:rsid w:val="009C3150"/>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D70"/>
    <w:rsid w:val="00A17344"/>
    <w:rsid w:val="00A177A3"/>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1C8F"/>
    <w:rsid w:val="00A63DA5"/>
    <w:rsid w:val="00A64CC8"/>
    <w:rsid w:val="00A64F90"/>
    <w:rsid w:val="00A655C6"/>
    <w:rsid w:val="00A673AF"/>
    <w:rsid w:val="00A67C4A"/>
    <w:rsid w:val="00A7119F"/>
    <w:rsid w:val="00A723D6"/>
    <w:rsid w:val="00A740B2"/>
    <w:rsid w:val="00A75470"/>
    <w:rsid w:val="00A827DA"/>
    <w:rsid w:val="00A84031"/>
    <w:rsid w:val="00A844BB"/>
    <w:rsid w:val="00A8467C"/>
    <w:rsid w:val="00A85FC7"/>
    <w:rsid w:val="00A90D79"/>
    <w:rsid w:val="00A92F1E"/>
    <w:rsid w:val="00A93859"/>
    <w:rsid w:val="00A949D2"/>
    <w:rsid w:val="00A97FEC"/>
    <w:rsid w:val="00AA0B1F"/>
    <w:rsid w:val="00AA1004"/>
    <w:rsid w:val="00AA2408"/>
    <w:rsid w:val="00AA3B6D"/>
    <w:rsid w:val="00AA4790"/>
    <w:rsid w:val="00AA6322"/>
    <w:rsid w:val="00AA63B8"/>
    <w:rsid w:val="00AA6C8A"/>
    <w:rsid w:val="00AA785F"/>
    <w:rsid w:val="00AB0918"/>
    <w:rsid w:val="00AB0F5B"/>
    <w:rsid w:val="00AB0FE2"/>
    <w:rsid w:val="00AB1878"/>
    <w:rsid w:val="00AB31E4"/>
    <w:rsid w:val="00AB37E4"/>
    <w:rsid w:val="00AB3C44"/>
    <w:rsid w:val="00AB4832"/>
    <w:rsid w:val="00AB4F0C"/>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4FEC"/>
    <w:rsid w:val="00B15CF7"/>
    <w:rsid w:val="00B175C6"/>
    <w:rsid w:val="00B2188D"/>
    <w:rsid w:val="00B22536"/>
    <w:rsid w:val="00B2301D"/>
    <w:rsid w:val="00B25FA9"/>
    <w:rsid w:val="00B3293A"/>
    <w:rsid w:val="00B33CD9"/>
    <w:rsid w:val="00B35677"/>
    <w:rsid w:val="00B3638E"/>
    <w:rsid w:val="00B376FF"/>
    <w:rsid w:val="00B378B7"/>
    <w:rsid w:val="00B40372"/>
    <w:rsid w:val="00B4154F"/>
    <w:rsid w:val="00B418E5"/>
    <w:rsid w:val="00B434AF"/>
    <w:rsid w:val="00B43F44"/>
    <w:rsid w:val="00B452DF"/>
    <w:rsid w:val="00B46479"/>
    <w:rsid w:val="00B46FA9"/>
    <w:rsid w:val="00B47E6A"/>
    <w:rsid w:val="00B47EEA"/>
    <w:rsid w:val="00B50B75"/>
    <w:rsid w:val="00B524E1"/>
    <w:rsid w:val="00B562EE"/>
    <w:rsid w:val="00B569CE"/>
    <w:rsid w:val="00B604BD"/>
    <w:rsid w:val="00B606BE"/>
    <w:rsid w:val="00B620A2"/>
    <w:rsid w:val="00B62FE8"/>
    <w:rsid w:val="00B65316"/>
    <w:rsid w:val="00B660AC"/>
    <w:rsid w:val="00B75D7A"/>
    <w:rsid w:val="00B818C3"/>
    <w:rsid w:val="00B849E7"/>
    <w:rsid w:val="00B84C3C"/>
    <w:rsid w:val="00B84CFB"/>
    <w:rsid w:val="00B90974"/>
    <w:rsid w:val="00B909A3"/>
    <w:rsid w:val="00B93E65"/>
    <w:rsid w:val="00B94A00"/>
    <w:rsid w:val="00B96BEE"/>
    <w:rsid w:val="00B97C5F"/>
    <w:rsid w:val="00BA1A3E"/>
    <w:rsid w:val="00BA3436"/>
    <w:rsid w:val="00BA4378"/>
    <w:rsid w:val="00BA5329"/>
    <w:rsid w:val="00BA541E"/>
    <w:rsid w:val="00BA5EC8"/>
    <w:rsid w:val="00BA5F1B"/>
    <w:rsid w:val="00BA6F1C"/>
    <w:rsid w:val="00BB03EB"/>
    <w:rsid w:val="00BB2802"/>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11CA"/>
    <w:rsid w:val="00BF2850"/>
    <w:rsid w:val="00BF2EC9"/>
    <w:rsid w:val="00BF54C8"/>
    <w:rsid w:val="00C00911"/>
    <w:rsid w:val="00C01319"/>
    <w:rsid w:val="00C01EA0"/>
    <w:rsid w:val="00C02476"/>
    <w:rsid w:val="00C05F14"/>
    <w:rsid w:val="00C06BA9"/>
    <w:rsid w:val="00C1060B"/>
    <w:rsid w:val="00C12A8E"/>
    <w:rsid w:val="00C13433"/>
    <w:rsid w:val="00C14ADF"/>
    <w:rsid w:val="00C17318"/>
    <w:rsid w:val="00C22AFC"/>
    <w:rsid w:val="00C22FF5"/>
    <w:rsid w:val="00C23192"/>
    <w:rsid w:val="00C23194"/>
    <w:rsid w:val="00C250A2"/>
    <w:rsid w:val="00C25782"/>
    <w:rsid w:val="00C26A89"/>
    <w:rsid w:val="00C27330"/>
    <w:rsid w:val="00C27CCE"/>
    <w:rsid w:val="00C3064F"/>
    <w:rsid w:val="00C31E57"/>
    <w:rsid w:val="00C346A2"/>
    <w:rsid w:val="00C357D9"/>
    <w:rsid w:val="00C368E1"/>
    <w:rsid w:val="00C37521"/>
    <w:rsid w:val="00C3774E"/>
    <w:rsid w:val="00C407A4"/>
    <w:rsid w:val="00C47B94"/>
    <w:rsid w:val="00C51996"/>
    <w:rsid w:val="00C5276A"/>
    <w:rsid w:val="00C552F7"/>
    <w:rsid w:val="00C559EE"/>
    <w:rsid w:val="00C5791D"/>
    <w:rsid w:val="00C6060A"/>
    <w:rsid w:val="00C617A5"/>
    <w:rsid w:val="00C6221A"/>
    <w:rsid w:val="00C64402"/>
    <w:rsid w:val="00C64484"/>
    <w:rsid w:val="00C651B6"/>
    <w:rsid w:val="00C6613C"/>
    <w:rsid w:val="00C70AEB"/>
    <w:rsid w:val="00C71A37"/>
    <w:rsid w:val="00C72F3F"/>
    <w:rsid w:val="00C739AD"/>
    <w:rsid w:val="00C74CEB"/>
    <w:rsid w:val="00C75B91"/>
    <w:rsid w:val="00C83617"/>
    <w:rsid w:val="00C836C2"/>
    <w:rsid w:val="00C84FB9"/>
    <w:rsid w:val="00C9018B"/>
    <w:rsid w:val="00C906A2"/>
    <w:rsid w:val="00C92081"/>
    <w:rsid w:val="00C92DF6"/>
    <w:rsid w:val="00C93558"/>
    <w:rsid w:val="00C943CD"/>
    <w:rsid w:val="00C9591F"/>
    <w:rsid w:val="00C96871"/>
    <w:rsid w:val="00C97750"/>
    <w:rsid w:val="00CA07AC"/>
    <w:rsid w:val="00CA40F9"/>
    <w:rsid w:val="00CA5A34"/>
    <w:rsid w:val="00CA78B3"/>
    <w:rsid w:val="00CB4739"/>
    <w:rsid w:val="00CB52DE"/>
    <w:rsid w:val="00CB5E90"/>
    <w:rsid w:val="00CB6295"/>
    <w:rsid w:val="00CC18BE"/>
    <w:rsid w:val="00CC20F2"/>
    <w:rsid w:val="00CC2DBB"/>
    <w:rsid w:val="00CC7714"/>
    <w:rsid w:val="00CD00D7"/>
    <w:rsid w:val="00CD1330"/>
    <w:rsid w:val="00CD1552"/>
    <w:rsid w:val="00CD1F35"/>
    <w:rsid w:val="00CD4101"/>
    <w:rsid w:val="00CE25DD"/>
    <w:rsid w:val="00CE3941"/>
    <w:rsid w:val="00CE589E"/>
    <w:rsid w:val="00CE7299"/>
    <w:rsid w:val="00CE7582"/>
    <w:rsid w:val="00CE77FD"/>
    <w:rsid w:val="00CE79C6"/>
    <w:rsid w:val="00CF09F7"/>
    <w:rsid w:val="00CF1037"/>
    <w:rsid w:val="00CF62DE"/>
    <w:rsid w:val="00CF664F"/>
    <w:rsid w:val="00CF7817"/>
    <w:rsid w:val="00D0033E"/>
    <w:rsid w:val="00D00DCF"/>
    <w:rsid w:val="00D02134"/>
    <w:rsid w:val="00D03CDD"/>
    <w:rsid w:val="00D04DCB"/>
    <w:rsid w:val="00D065C4"/>
    <w:rsid w:val="00D069B3"/>
    <w:rsid w:val="00D120B2"/>
    <w:rsid w:val="00D12381"/>
    <w:rsid w:val="00D13480"/>
    <w:rsid w:val="00D16993"/>
    <w:rsid w:val="00D16A17"/>
    <w:rsid w:val="00D20E92"/>
    <w:rsid w:val="00D213AC"/>
    <w:rsid w:val="00D21B73"/>
    <w:rsid w:val="00D231F6"/>
    <w:rsid w:val="00D2377A"/>
    <w:rsid w:val="00D237DE"/>
    <w:rsid w:val="00D2507C"/>
    <w:rsid w:val="00D252CA"/>
    <w:rsid w:val="00D255DB"/>
    <w:rsid w:val="00D26211"/>
    <w:rsid w:val="00D263AC"/>
    <w:rsid w:val="00D30BA6"/>
    <w:rsid w:val="00D30CAD"/>
    <w:rsid w:val="00D365FB"/>
    <w:rsid w:val="00D366E5"/>
    <w:rsid w:val="00D3684E"/>
    <w:rsid w:val="00D373AB"/>
    <w:rsid w:val="00D37AB6"/>
    <w:rsid w:val="00D4147A"/>
    <w:rsid w:val="00D423D2"/>
    <w:rsid w:val="00D44DC2"/>
    <w:rsid w:val="00D5042F"/>
    <w:rsid w:val="00D51F5C"/>
    <w:rsid w:val="00D53F4E"/>
    <w:rsid w:val="00D567F2"/>
    <w:rsid w:val="00D57836"/>
    <w:rsid w:val="00D60138"/>
    <w:rsid w:val="00D617C5"/>
    <w:rsid w:val="00D62CC1"/>
    <w:rsid w:val="00D6340D"/>
    <w:rsid w:val="00D64F2A"/>
    <w:rsid w:val="00D673F3"/>
    <w:rsid w:val="00D70CE1"/>
    <w:rsid w:val="00D723BA"/>
    <w:rsid w:val="00D7550E"/>
    <w:rsid w:val="00D8201F"/>
    <w:rsid w:val="00D84A50"/>
    <w:rsid w:val="00D84D45"/>
    <w:rsid w:val="00D85949"/>
    <w:rsid w:val="00D86ABD"/>
    <w:rsid w:val="00D879AC"/>
    <w:rsid w:val="00D90A09"/>
    <w:rsid w:val="00D92F85"/>
    <w:rsid w:val="00D93E97"/>
    <w:rsid w:val="00D94106"/>
    <w:rsid w:val="00D9411D"/>
    <w:rsid w:val="00D94923"/>
    <w:rsid w:val="00DA0205"/>
    <w:rsid w:val="00DA4E15"/>
    <w:rsid w:val="00DA5045"/>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11BB"/>
    <w:rsid w:val="00E422DB"/>
    <w:rsid w:val="00E42F4C"/>
    <w:rsid w:val="00E44402"/>
    <w:rsid w:val="00E44903"/>
    <w:rsid w:val="00E44F2B"/>
    <w:rsid w:val="00E4625D"/>
    <w:rsid w:val="00E462B5"/>
    <w:rsid w:val="00E50908"/>
    <w:rsid w:val="00E520E9"/>
    <w:rsid w:val="00E53989"/>
    <w:rsid w:val="00E54A8D"/>
    <w:rsid w:val="00E553D9"/>
    <w:rsid w:val="00E6113B"/>
    <w:rsid w:val="00E637A5"/>
    <w:rsid w:val="00E662BD"/>
    <w:rsid w:val="00E67EC3"/>
    <w:rsid w:val="00E67EC7"/>
    <w:rsid w:val="00E724E3"/>
    <w:rsid w:val="00E7799D"/>
    <w:rsid w:val="00E80538"/>
    <w:rsid w:val="00E81498"/>
    <w:rsid w:val="00E822A2"/>
    <w:rsid w:val="00E82EC5"/>
    <w:rsid w:val="00E83236"/>
    <w:rsid w:val="00E86C92"/>
    <w:rsid w:val="00E906CF"/>
    <w:rsid w:val="00E91673"/>
    <w:rsid w:val="00E9180C"/>
    <w:rsid w:val="00E95BB4"/>
    <w:rsid w:val="00E962EA"/>
    <w:rsid w:val="00E97964"/>
    <w:rsid w:val="00EA091E"/>
    <w:rsid w:val="00EA1A35"/>
    <w:rsid w:val="00EA23D9"/>
    <w:rsid w:val="00EA7F8B"/>
    <w:rsid w:val="00EB5097"/>
    <w:rsid w:val="00EC1B1C"/>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CBB"/>
    <w:rsid w:val="00F004E7"/>
    <w:rsid w:val="00F04857"/>
    <w:rsid w:val="00F06037"/>
    <w:rsid w:val="00F06444"/>
    <w:rsid w:val="00F07054"/>
    <w:rsid w:val="00F074FB"/>
    <w:rsid w:val="00F123F5"/>
    <w:rsid w:val="00F12F30"/>
    <w:rsid w:val="00F13E6E"/>
    <w:rsid w:val="00F146B6"/>
    <w:rsid w:val="00F1520C"/>
    <w:rsid w:val="00F15372"/>
    <w:rsid w:val="00F156D9"/>
    <w:rsid w:val="00F160F5"/>
    <w:rsid w:val="00F166D1"/>
    <w:rsid w:val="00F21333"/>
    <w:rsid w:val="00F23666"/>
    <w:rsid w:val="00F25081"/>
    <w:rsid w:val="00F265D0"/>
    <w:rsid w:val="00F273AA"/>
    <w:rsid w:val="00F313F1"/>
    <w:rsid w:val="00F32113"/>
    <w:rsid w:val="00F3219B"/>
    <w:rsid w:val="00F32302"/>
    <w:rsid w:val="00F32B87"/>
    <w:rsid w:val="00F363C4"/>
    <w:rsid w:val="00F430C1"/>
    <w:rsid w:val="00F43B80"/>
    <w:rsid w:val="00F46473"/>
    <w:rsid w:val="00F46955"/>
    <w:rsid w:val="00F56727"/>
    <w:rsid w:val="00F57A60"/>
    <w:rsid w:val="00F62317"/>
    <w:rsid w:val="00F6273B"/>
    <w:rsid w:val="00F63384"/>
    <w:rsid w:val="00F6568B"/>
    <w:rsid w:val="00F659A0"/>
    <w:rsid w:val="00F66A54"/>
    <w:rsid w:val="00F6787C"/>
    <w:rsid w:val="00F706A1"/>
    <w:rsid w:val="00F73550"/>
    <w:rsid w:val="00F73BCA"/>
    <w:rsid w:val="00F73ECA"/>
    <w:rsid w:val="00F74C4B"/>
    <w:rsid w:val="00F7501A"/>
    <w:rsid w:val="00F76B3F"/>
    <w:rsid w:val="00F77951"/>
    <w:rsid w:val="00F810BF"/>
    <w:rsid w:val="00F814E7"/>
    <w:rsid w:val="00F82E40"/>
    <w:rsid w:val="00F868A0"/>
    <w:rsid w:val="00F90C32"/>
    <w:rsid w:val="00F91C01"/>
    <w:rsid w:val="00F9244C"/>
    <w:rsid w:val="00F92DF5"/>
    <w:rsid w:val="00F95690"/>
    <w:rsid w:val="00F9790F"/>
    <w:rsid w:val="00F97BC6"/>
    <w:rsid w:val="00FA0301"/>
    <w:rsid w:val="00FA06CF"/>
    <w:rsid w:val="00FA1703"/>
    <w:rsid w:val="00FA2F87"/>
    <w:rsid w:val="00FA3211"/>
    <w:rsid w:val="00FA3DBD"/>
    <w:rsid w:val="00FA6F19"/>
    <w:rsid w:val="00FA7AB8"/>
    <w:rsid w:val="00FB0A87"/>
    <w:rsid w:val="00FB106F"/>
    <w:rsid w:val="00FB3F06"/>
    <w:rsid w:val="00FB51FE"/>
    <w:rsid w:val="00FB6946"/>
    <w:rsid w:val="00FB732C"/>
    <w:rsid w:val="00FB7841"/>
    <w:rsid w:val="00FC2314"/>
    <w:rsid w:val="00FC25D7"/>
    <w:rsid w:val="00FC2C74"/>
    <w:rsid w:val="00FC3643"/>
    <w:rsid w:val="00FC3DC8"/>
    <w:rsid w:val="00FC5574"/>
    <w:rsid w:val="00FD17FF"/>
    <w:rsid w:val="00FD262B"/>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457629">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1643</TotalTime>
  <Pages>5</Pages>
  <Words>771</Words>
  <Characters>4398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1313</cp:revision>
  <dcterms:created xsi:type="dcterms:W3CDTF">2023-02-27T19:43:00Z</dcterms:created>
  <dcterms:modified xsi:type="dcterms:W3CDTF">2024-03-20T03:47:00Z</dcterms:modified>
</cp:coreProperties>
</file>